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Default="00D273DA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034A24" w:rsidRPr="00034A24" w:rsidRDefault="00034A2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---------------</w:t>
            </w:r>
            <w:r w:rsidRPr="00034A24">
              <w:rPr>
                <w:rFonts w:ascii="Calibri" w:hAnsi="Calibri"/>
                <w:sz w:val="18"/>
                <w:lang w:val="en-US"/>
              </w:rPr>
              <w:t>-</w:t>
            </w:r>
          </w:p>
          <w:p w:rsidR="002B06A4" w:rsidRPr="00AC70C3" w:rsidRDefault="002B06A4" w:rsidP="00034A24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BC2907">
              <w:rPr>
                <w:rFonts w:ascii="Calibri" w:hAnsi="Calibri"/>
                <w:b/>
                <w:sz w:val="24"/>
              </w:rPr>
              <w:t>1</w:t>
            </w:r>
            <w:r w:rsidR="00003CED">
              <w:rPr>
                <w:rFonts w:ascii="Calibri" w:hAnsi="Calibri"/>
                <w:b/>
                <w:sz w:val="24"/>
              </w:rPr>
              <w:t>9-7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034A24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C70C3">
              <w:rPr>
                <w:rFonts w:ascii="Calibri" w:hAnsi="Calibri"/>
                <w:bCs/>
              </w:rPr>
              <w:t>Πρωτ</w:t>
            </w:r>
            <w:proofErr w:type="spellEnd"/>
            <w:r w:rsidRPr="00AC70C3">
              <w:rPr>
                <w:rFonts w:ascii="Calibri" w:hAnsi="Calibri"/>
                <w:bCs/>
              </w:rPr>
              <w:t xml:space="preserve">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034A24" w:rsidRPr="00034A24">
              <w:rPr>
                <w:rFonts w:ascii="Calibri" w:hAnsi="Calibri"/>
                <w:bCs/>
              </w:rPr>
              <w:t>3</w:t>
            </w:r>
            <w:r w:rsidR="00034A24">
              <w:rPr>
                <w:rFonts w:ascii="Calibri" w:hAnsi="Calibri"/>
                <w:bCs/>
                <w:lang w:val="en-US"/>
              </w:rPr>
              <w:t>998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2B06A4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</w:p>
          <w:p w:rsidR="00FC6098" w:rsidRPr="00AC70C3" w:rsidRDefault="00FC6098" w:rsidP="0096633D">
            <w:pPr>
              <w:tabs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 xml:space="preserve">: Π. </w:t>
            </w:r>
            <w:proofErr w:type="spellStart"/>
            <w:r>
              <w:rPr>
                <w:rFonts w:ascii="Calibri" w:hAnsi="Calibri"/>
                <w:sz w:val="24"/>
              </w:rPr>
              <w:t>Παρνάβας</w:t>
            </w:r>
            <w:proofErr w:type="spellEnd"/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55203</w:t>
            </w:r>
          </w:p>
          <w:p w:rsidR="002B06A4" w:rsidRPr="008859B2" w:rsidRDefault="0096633D" w:rsidP="0096633D">
            <w:pPr>
              <w:pStyle w:val="1"/>
              <w:tabs>
                <w:tab w:val="left" w:pos="145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Pr="00034A24">
              <w:rPr>
                <w:rFonts w:ascii="Calibri" w:hAnsi="Calibri"/>
                <w:lang w:val="en-US"/>
              </w:rPr>
              <w:t>: 24670 55</w:t>
            </w:r>
            <w:r w:rsidRPr="008859B2">
              <w:rPr>
                <w:rFonts w:ascii="Calibri" w:hAnsi="Calibri"/>
                <w:lang w:val="en-US"/>
              </w:rPr>
              <w:t xml:space="preserve">217 </w:t>
            </w:r>
          </w:p>
          <w:p w:rsidR="002B06A4" w:rsidRPr="008859B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en-US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8859B2">
              <w:rPr>
                <w:rFonts w:ascii="Calibri" w:hAnsi="Calibri"/>
                <w:sz w:val="24"/>
                <w:lang w:val="en-US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8859B2">
              <w:rPr>
                <w:rFonts w:ascii="Calibri" w:hAnsi="Calibri"/>
                <w:sz w:val="24"/>
                <w:lang w:val="en-US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34A24">
      <w:pPr>
        <w:pStyle w:val="2"/>
        <w:tabs>
          <w:tab w:val="left" w:pos="426"/>
        </w:tabs>
        <w:spacing w:line="360" w:lineRule="auto"/>
        <w:jc w:val="both"/>
        <w:rPr>
          <w:rFonts w:ascii="Calibri" w:hAnsi="Calibri"/>
          <w:sz w:val="18"/>
        </w:rPr>
      </w:pPr>
    </w:p>
    <w:p w:rsidR="008854E5" w:rsidRDefault="002B06A4" w:rsidP="00034A24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003CED">
        <w:rPr>
          <w:rFonts w:ascii="Calibri" w:hAnsi="Calibri"/>
          <w:bCs/>
        </w:rPr>
        <w:t>Τελικός</w:t>
      </w:r>
      <w:r w:rsidR="00BC2907">
        <w:rPr>
          <w:rFonts w:ascii="Calibri" w:hAnsi="Calibri"/>
          <w:bCs/>
        </w:rPr>
        <w:t xml:space="preserve">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Σχολικών Μονάδων</w:t>
      </w:r>
      <w:r w:rsidR="00D51BB5">
        <w:rPr>
          <w:rFonts w:ascii="Calibri" w:hAnsi="Calibri"/>
          <w:bCs/>
        </w:rPr>
        <w:t>,</w:t>
      </w:r>
      <w:r w:rsidR="00BC2907">
        <w:rPr>
          <w:rFonts w:ascii="Calibri" w:hAnsi="Calibri"/>
          <w:bCs/>
        </w:rPr>
        <w:t xml:space="preserve"> Ε.Κ. </w:t>
      </w:r>
      <w:r w:rsidR="00A81B5F">
        <w:rPr>
          <w:rFonts w:ascii="Calibri" w:hAnsi="Calibri"/>
          <w:bCs/>
        </w:rPr>
        <w:t xml:space="preserve">καθώς και των Σ.Μ.Ε.Α.Ε. και Ε.Ε.Ε.Ε.Κ. </w:t>
      </w:r>
      <w:r w:rsidR="00BC2907">
        <w:rPr>
          <w:rFonts w:ascii="Calibri" w:hAnsi="Calibri"/>
          <w:bCs/>
        </w:rPr>
        <w:t xml:space="preserve">της Δ.Δ.Ε. Καστοριάς </w:t>
      </w:r>
      <w:bookmarkEnd w:id="0"/>
      <w:r w:rsidR="00BC2907" w:rsidRPr="00BC2907">
        <w:rPr>
          <w:rFonts w:ascii="Calibri" w:hAnsi="Calibri"/>
          <w:bCs/>
        </w:rPr>
        <w:t>(παρ. 2 και 3 του άρθρου 14 του Ν.3848/2010</w:t>
      </w:r>
      <w:r w:rsidR="00196384">
        <w:rPr>
          <w:rFonts w:ascii="Calibri" w:hAnsi="Calibri"/>
          <w:bCs/>
        </w:rPr>
        <w:t>,</w:t>
      </w:r>
      <w:r w:rsidR="00BC2907" w:rsidRPr="00BC2907">
        <w:rPr>
          <w:rFonts w:ascii="Calibri" w:hAnsi="Calibri"/>
          <w:bCs/>
        </w:rPr>
        <w:t xml:space="preserve"> όπως ισχύει)</w:t>
      </w:r>
      <w:r w:rsidR="00424029" w:rsidRPr="00AC70C3">
        <w:rPr>
          <w:rFonts w:ascii="Calibri" w:hAnsi="Calibri"/>
          <w:bCs/>
        </w:rPr>
        <w:t>»</w:t>
      </w:r>
      <w:r w:rsidR="00034A24">
        <w:rPr>
          <w:rFonts w:ascii="Calibri" w:hAnsi="Calibri"/>
          <w:bCs/>
        </w:rPr>
        <w:t>.</w:t>
      </w:r>
      <w:bookmarkStart w:id="1" w:name="_GoBack"/>
      <w:bookmarkEnd w:id="1"/>
    </w:p>
    <w:p w:rsidR="008854E5" w:rsidRPr="008854E5" w:rsidRDefault="008854E5" w:rsidP="008854E5">
      <w:pPr>
        <w:pStyle w:val="2"/>
        <w:tabs>
          <w:tab w:val="left" w:pos="426"/>
        </w:tabs>
        <w:spacing w:line="360" w:lineRule="auto"/>
        <w:rPr>
          <w:rFonts w:ascii="Calibri" w:hAnsi="Calibri"/>
          <w:bCs/>
        </w:rPr>
      </w:pPr>
      <w:proofErr w:type="spellStart"/>
      <w:r w:rsidRPr="008854E5">
        <w:rPr>
          <w:rFonts w:ascii="Calibri" w:hAnsi="Calibri"/>
          <w:bCs/>
        </w:rPr>
        <w:t>Σχετ</w:t>
      </w:r>
      <w:proofErr w:type="spellEnd"/>
      <w:r w:rsidRPr="008854E5">
        <w:rPr>
          <w:rFonts w:ascii="Calibri" w:hAnsi="Calibri"/>
          <w:bCs/>
        </w:rPr>
        <w:t xml:space="preserve">.: </w:t>
      </w:r>
      <w:r>
        <w:rPr>
          <w:rFonts w:ascii="Calibri" w:hAnsi="Calibri"/>
          <w:bCs/>
        </w:rPr>
        <w:t xml:space="preserve">Η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proofErr w:type="spellStart"/>
      <w:r w:rsidR="00BC2907">
        <w:rPr>
          <w:rFonts w:ascii="Calibri" w:hAnsi="Calibri"/>
          <w:bCs/>
        </w:rPr>
        <w:t>πρωτ</w:t>
      </w:r>
      <w:proofErr w:type="spellEnd"/>
      <w:r w:rsidR="00BC2907">
        <w:rPr>
          <w:rFonts w:ascii="Calibri" w:hAnsi="Calibri"/>
          <w:bCs/>
        </w:rPr>
        <w:t>. Φ.361.22/</w:t>
      </w:r>
      <w:r w:rsidR="0096633D">
        <w:rPr>
          <w:rFonts w:ascii="Calibri" w:hAnsi="Calibri"/>
          <w:bCs/>
        </w:rPr>
        <w:t>21/</w:t>
      </w:r>
      <w:r w:rsidR="00BC2907">
        <w:rPr>
          <w:rFonts w:ascii="Calibri" w:hAnsi="Calibri"/>
          <w:bCs/>
        </w:rPr>
        <w:t xml:space="preserve">90780/Ε3/31-5-2017 Υ.Α. του </w:t>
      </w:r>
      <w:r w:rsidRPr="008854E5">
        <w:rPr>
          <w:rFonts w:ascii="Calibri" w:hAnsi="Calibri"/>
          <w:bCs/>
        </w:rPr>
        <w:t>ΥΠ.Π.Ε.Θ.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AD49B9" w:rsidRDefault="0097777A" w:rsidP="00BC2907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sz w:val="24"/>
          <w:szCs w:val="24"/>
        </w:rPr>
        <w:tab/>
      </w:r>
      <w:r w:rsidR="00BC2907">
        <w:rPr>
          <w:rFonts w:ascii="Calibri" w:hAnsi="Calibri"/>
          <w:sz w:val="24"/>
          <w:szCs w:val="24"/>
        </w:rPr>
        <w:t>Κατ’ εφαρμογή</w:t>
      </w:r>
      <w:r w:rsidR="00957BBE">
        <w:rPr>
          <w:rFonts w:ascii="Calibri" w:hAnsi="Calibri"/>
          <w:sz w:val="24"/>
          <w:szCs w:val="24"/>
        </w:rPr>
        <w:t xml:space="preserve"> της ανωτέρω διάταξης</w:t>
      </w:r>
      <w:r w:rsidR="00BC2907">
        <w:rPr>
          <w:rFonts w:ascii="Calibri" w:hAnsi="Calibri"/>
          <w:sz w:val="24"/>
          <w:szCs w:val="24"/>
        </w:rPr>
        <w:t xml:space="preserve"> κοινοποιούμε τον </w:t>
      </w:r>
      <w:r w:rsidR="00003CED">
        <w:rPr>
          <w:rFonts w:ascii="Calibri" w:hAnsi="Calibri"/>
          <w:bCs/>
          <w:sz w:val="24"/>
          <w:szCs w:val="24"/>
        </w:rPr>
        <w:t>Τελικό</w:t>
      </w:r>
      <w:r w:rsidR="00BC2907" w:rsidRPr="00BC2907">
        <w:rPr>
          <w:rFonts w:ascii="Calibri" w:hAnsi="Calibri"/>
          <w:bCs/>
          <w:sz w:val="24"/>
          <w:szCs w:val="24"/>
        </w:rPr>
        <w:t xml:space="preserve"> Ενιαίο Αξιολογικό Πίνακα Υποψήφ</w:t>
      </w:r>
      <w:r w:rsidR="00A81B5F">
        <w:rPr>
          <w:rFonts w:ascii="Calibri" w:hAnsi="Calibri"/>
          <w:bCs/>
          <w:sz w:val="24"/>
          <w:szCs w:val="24"/>
        </w:rPr>
        <w:t xml:space="preserve">ιων Διευθυντών Σχολικών Μονάδων, </w:t>
      </w:r>
      <w:r w:rsidR="00BC2907" w:rsidRPr="00BC2907">
        <w:rPr>
          <w:rFonts w:ascii="Calibri" w:hAnsi="Calibri"/>
          <w:bCs/>
          <w:sz w:val="24"/>
          <w:szCs w:val="24"/>
        </w:rPr>
        <w:t xml:space="preserve">Ε.Κ. </w:t>
      </w:r>
      <w:r w:rsidR="00A81B5F" w:rsidRPr="00A81B5F">
        <w:rPr>
          <w:rFonts w:ascii="Calibri" w:hAnsi="Calibri"/>
          <w:bCs/>
          <w:sz w:val="24"/>
          <w:szCs w:val="24"/>
        </w:rPr>
        <w:t xml:space="preserve">καθώς και των Σ.Μ.Ε.Α.Ε. και Ε.Ε.Ε.Ε.Κ. </w:t>
      </w:r>
      <w:r w:rsidR="00BC2907" w:rsidRPr="00BC2907">
        <w:rPr>
          <w:rFonts w:ascii="Calibri" w:hAnsi="Calibri"/>
          <w:bCs/>
          <w:sz w:val="24"/>
          <w:szCs w:val="24"/>
        </w:rPr>
        <w:t>της Δ.Δ.Ε. Καστοριάς</w:t>
      </w:r>
      <w:r w:rsidR="00BC2907">
        <w:rPr>
          <w:rFonts w:ascii="Calibri" w:hAnsi="Calibri"/>
          <w:bCs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Default="008859B2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8859B2">
        <w:rPr>
          <w:rFonts w:ascii="Calibri" w:hAnsi="Calibri"/>
          <w:bCs/>
          <w:sz w:val="24"/>
          <w:szCs w:val="24"/>
        </w:rPr>
        <w:t xml:space="preserve">Οι υποψήφιοι δύνανται να υποβάλουν εγγράφως ένσταση για λόγους που αφορούν </w:t>
      </w:r>
      <w:r>
        <w:rPr>
          <w:rFonts w:ascii="Calibri" w:hAnsi="Calibri"/>
          <w:bCs/>
          <w:sz w:val="24"/>
          <w:szCs w:val="24"/>
        </w:rPr>
        <w:t>στη μοριοδότησή τους</w:t>
      </w:r>
      <w:r w:rsidRPr="008859B2">
        <w:rPr>
          <w:rFonts w:ascii="Calibri" w:hAnsi="Calibri"/>
          <w:bCs/>
          <w:sz w:val="24"/>
          <w:szCs w:val="24"/>
        </w:rPr>
        <w:t>, στο οικείο ΠΥΣΔΕ, εντός αποκλειστικής προθεσμίας τριών (3) ημερών από την ανάρτησ</w:t>
      </w:r>
      <w:r w:rsidR="00034A24">
        <w:rPr>
          <w:rFonts w:ascii="Calibri" w:hAnsi="Calibri"/>
          <w:bCs/>
          <w:sz w:val="24"/>
          <w:szCs w:val="24"/>
        </w:rPr>
        <w:t>η</w:t>
      </w:r>
      <w:r w:rsidRPr="008859B2">
        <w:rPr>
          <w:rFonts w:ascii="Calibri" w:hAnsi="Calibri"/>
          <w:bCs/>
          <w:sz w:val="24"/>
          <w:szCs w:val="24"/>
        </w:rPr>
        <w:t xml:space="preserve"> </w:t>
      </w:r>
      <w:r w:rsidR="005F68B1">
        <w:rPr>
          <w:rFonts w:ascii="Calibri" w:hAnsi="Calibri"/>
          <w:bCs/>
          <w:sz w:val="24"/>
          <w:szCs w:val="24"/>
        </w:rPr>
        <w:t>του πίνακα</w:t>
      </w:r>
      <w:r w:rsidR="00003CED">
        <w:rPr>
          <w:rFonts w:ascii="Calibri" w:hAnsi="Calibri"/>
          <w:bCs/>
          <w:sz w:val="24"/>
          <w:szCs w:val="24"/>
        </w:rPr>
        <w:t xml:space="preserve"> (</w:t>
      </w:r>
      <w:r w:rsidR="00034A24">
        <w:rPr>
          <w:rFonts w:ascii="Calibri" w:hAnsi="Calibri"/>
          <w:bCs/>
          <w:sz w:val="24"/>
          <w:szCs w:val="24"/>
        </w:rPr>
        <w:t xml:space="preserve">Τετάρτη, </w:t>
      </w:r>
      <w:r w:rsidR="00003CED">
        <w:rPr>
          <w:rFonts w:ascii="Calibri" w:hAnsi="Calibri"/>
          <w:bCs/>
          <w:sz w:val="24"/>
          <w:szCs w:val="24"/>
        </w:rPr>
        <w:t>19</w:t>
      </w:r>
      <w:r>
        <w:rPr>
          <w:rFonts w:ascii="Calibri" w:hAnsi="Calibri"/>
          <w:bCs/>
          <w:sz w:val="24"/>
          <w:szCs w:val="24"/>
        </w:rPr>
        <w:t>/</w:t>
      </w:r>
      <w:r w:rsidR="00003CED">
        <w:rPr>
          <w:rFonts w:ascii="Calibri" w:hAnsi="Calibri"/>
          <w:bCs/>
          <w:sz w:val="24"/>
          <w:szCs w:val="24"/>
        </w:rPr>
        <w:t>7/2017 έως και</w:t>
      </w:r>
      <w:r w:rsidR="00034A24">
        <w:rPr>
          <w:rFonts w:ascii="Calibri" w:hAnsi="Calibri"/>
          <w:bCs/>
          <w:sz w:val="24"/>
          <w:szCs w:val="24"/>
        </w:rPr>
        <w:t xml:space="preserve"> Παρασκευή,</w:t>
      </w:r>
      <w:r w:rsidR="00003CED">
        <w:rPr>
          <w:rFonts w:ascii="Calibri" w:hAnsi="Calibri"/>
          <w:bCs/>
          <w:sz w:val="24"/>
          <w:szCs w:val="24"/>
        </w:rPr>
        <w:t xml:space="preserve"> 21/7</w:t>
      </w:r>
      <w:r>
        <w:rPr>
          <w:rFonts w:ascii="Calibri" w:hAnsi="Calibri"/>
          <w:bCs/>
          <w:sz w:val="24"/>
          <w:szCs w:val="24"/>
        </w:rPr>
        <w:t>/2017)</w:t>
      </w:r>
      <w:r w:rsidRPr="008859B2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96633D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81" w:type="dxa"/>
        <w:tblLayout w:type="fixed"/>
        <w:tblLook w:val="0000" w:firstRow="0" w:lastRow="0" w:firstColumn="0" w:lastColumn="0" w:noHBand="0" w:noVBand="0"/>
      </w:tblPr>
      <w:tblGrid>
        <w:gridCol w:w="3961"/>
        <w:gridCol w:w="5420"/>
      </w:tblGrid>
      <w:tr w:rsidR="002B06A4" w:rsidRPr="00AC70C3" w:rsidTr="00034A24">
        <w:trPr>
          <w:cantSplit/>
          <w:trHeight w:val="1418"/>
        </w:trPr>
        <w:tc>
          <w:tcPr>
            <w:tcW w:w="3961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κη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Δ/νση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σης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Δυτ. Μακεδονίας</w:t>
            </w:r>
          </w:p>
        </w:tc>
        <w:tc>
          <w:tcPr>
            <w:tcW w:w="5420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03CED"/>
    <w:rsid w:val="00010F89"/>
    <w:rsid w:val="00023321"/>
    <w:rsid w:val="000343F4"/>
    <w:rsid w:val="00034A2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96384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5F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1BB5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F137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E0C5-401E-43ED-B9CE-AD11E0FB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1342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14</cp:revision>
  <cp:lastPrinted>2017-07-19T07:55:00Z</cp:lastPrinted>
  <dcterms:created xsi:type="dcterms:W3CDTF">2017-06-13T09:58:00Z</dcterms:created>
  <dcterms:modified xsi:type="dcterms:W3CDTF">2017-07-19T07:56:00Z</dcterms:modified>
</cp:coreProperties>
</file>